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82C7" w14:textId="30CE7FDA" w:rsidR="00897C24" w:rsidRPr="001B45D1" w:rsidRDefault="00897C24" w:rsidP="00897C24">
      <w:pPr>
        <w:rPr>
          <w:rFonts w:ascii="Times New Roman" w:hAnsi="Times New Roman" w:cs="Times New Roman"/>
          <w:sz w:val="40"/>
          <w:szCs w:val="40"/>
          <w:lang w:val="kk-KZ"/>
        </w:rPr>
      </w:pPr>
      <w:r w:rsidRPr="001B45D1">
        <w:rPr>
          <w:rFonts w:ascii="Times New Roman" w:hAnsi="Times New Roman" w:cs="Times New Roman"/>
          <w:sz w:val="40"/>
          <w:szCs w:val="40"/>
          <w:highlight w:val="green"/>
          <w:lang w:val="kk-KZ"/>
        </w:rPr>
        <w:t>14 Дәріс</w:t>
      </w:r>
      <w:r w:rsidRPr="001B45D1">
        <w:rPr>
          <w:rFonts w:ascii="Times New Roman" w:hAnsi="Times New Roman" w:cs="Times New Roman"/>
          <w:sz w:val="40"/>
          <w:szCs w:val="40"/>
          <w:lang w:val="kk-KZ"/>
        </w:rPr>
        <w:t xml:space="preserve"> –</w:t>
      </w:r>
      <w:bookmarkStart w:id="0" w:name="_Hlk155088864"/>
      <w:r w:rsidR="001B45D1" w:rsidRPr="001B45D1">
        <w:rPr>
          <w:rFonts w:ascii="Times New Roman" w:eastAsia="Calibri" w:hAnsi="Times New Roman" w:cs="Times New Roman"/>
          <w:sz w:val="40"/>
          <w:szCs w:val="40"/>
          <w:lang w:val="kk-KZ"/>
        </w:rPr>
        <w:t xml:space="preserve"> </w:t>
      </w:r>
      <w:r w:rsidR="001B45D1" w:rsidRPr="001B45D1">
        <w:rPr>
          <w:rFonts w:ascii="Times New Roman" w:eastAsia="Calibri" w:hAnsi="Times New Roman" w:cs="Times New Roman"/>
          <w:color w:val="FF0000"/>
          <w:sz w:val="40"/>
          <w:szCs w:val="40"/>
          <w:lang w:val="kk-KZ"/>
        </w:rPr>
        <w:t>Билік және жеткшілік, олардың мінез құлықтарға әсері</w:t>
      </w:r>
      <w:bookmarkEnd w:id="0"/>
    </w:p>
    <w:p w14:paraId="3588D5F3" w14:textId="77777777" w:rsidR="00897C24" w:rsidRPr="001B45D1" w:rsidRDefault="00897C24" w:rsidP="00897C24">
      <w:pPr>
        <w:rPr>
          <w:rFonts w:ascii="Times New Roman" w:hAnsi="Times New Roman" w:cs="Times New Roman"/>
          <w:color w:val="0070C0"/>
          <w:sz w:val="40"/>
          <w:szCs w:val="40"/>
          <w:lang w:val="kk-KZ"/>
        </w:rPr>
      </w:pPr>
      <w:r w:rsidRPr="001B45D1">
        <w:rPr>
          <w:rFonts w:ascii="Times New Roman" w:hAnsi="Times New Roman" w:cs="Times New Roman"/>
          <w:color w:val="0070C0"/>
          <w:sz w:val="40"/>
          <w:szCs w:val="40"/>
          <w:lang w:val="kk-KZ"/>
        </w:rPr>
        <w:t>Сұрақтар:</w:t>
      </w:r>
    </w:p>
    <w:p w14:paraId="5D8493F5" w14:textId="0451973F" w:rsidR="00897C24" w:rsidRPr="001B45D1" w:rsidRDefault="00897C24" w:rsidP="00897C24">
      <w:pPr>
        <w:rPr>
          <w:rFonts w:ascii="Times New Roman" w:hAnsi="Times New Roman" w:cs="Times New Roman"/>
          <w:color w:val="FF0000"/>
          <w:sz w:val="40"/>
          <w:szCs w:val="40"/>
          <w:lang w:val="kk-KZ"/>
        </w:rPr>
      </w:pPr>
      <w:r w:rsidRPr="001B45D1">
        <w:rPr>
          <w:rFonts w:ascii="Times New Roman" w:hAnsi="Times New Roman" w:cs="Times New Roman"/>
          <w:sz w:val="40"/>
          <w:szCs w:val="40"/>
          <w:lang w:val="kk-KZ"/>
        </w:rPr>
        <w:t>1</w:t>
      </w:r>
      <w:r w:rsidRPr="001B45D1">
        <w:rPr>
          <w:rFonts w:ascii="Times New Roman" w:hAnsi="Times New Roman" w:cs="Times New Roman"/>
          <w:color w:val="FF0000"/>
          <w:sz w:val="40"/>
          <w:szCs w:val="40"/>
          <w:lang w:val="kk-KZ"/>
        </w:rPr>
        <w:t>.</w:t>
      </w:r>
      <w:r w:rsidR="001B45D1" w:rsidRPr="001B45D1">
        <w:rPr>
          <w:rFonts w:ascii="Times New Roman" w:eastAsia="Calibri" w:hAnsi="Times New Roman" w:cs="Times New Roman"/>
          <w:color w:val="FF0000"/>
          <w:sz w:val="40"/>
          <w:szCs w:val="40"/>
          <w:lang w:val="kk-KZ"/>
        </w:rPr>
        <w:t xml:space="preserve"> Билік және жеткшілік, олардың мінез құлықтарға әсері</w:t>
      </w:r>
    </w:p>
    <w:p w14:paraId="422CFF30" w14:textId="2983C1F9" w:rsidR="00897C24" w:rsidRPr="001B45D1" w:rsidRDefault="00897C24" w:rsidP="00897C24">
      <w:pPr>
        <w:rPr>
          <w:rFonts w:ascii="Times New Roman" w:hAnsi="Times New Roman" w:cs="Times New Roman"/>
          <w:color w:val="FF0000"/>
          <w:sz w:val="40"/>
          <w:szCs w:val="40"/>
          <w:lang w:val="kk-KZ"/>
        </w:rPr>
      </w:pPr>
      <w:r w:rsidRPr="001B45D1">
        <w:rPr>
          <w:rFonts w:ascii="Times New Roman" w:hAnsi="Times New Roman" w:cs="Times New Roman"/>
          <w:color w:val="FF0000"/>
          <w:sz w:val="40"/>
          <w:szCs w:val="40"/>
          <w:lang w:val="kk-KZ"/>
        </w:rPr>
        <w:t>2.</w:t>
      </w:r>
      <w:r w:rsidR="001B45D1" w:rsidRPr="001B45D1">
        <w:rPr>
          <w:rFonts w:ascii="Times New Roman" w:hAnsi="Times New Roman" w:cs="Times New Roman"/>
          <w:bCs/>
          <w:color w:val="FF0000"/>
          <w:sz w:val="40"/>
          <w:szCs w:val="40"/>
          <w:lang w:val="kk-KZ"/>
        </w:rPr>
        <w:t xml:space="preserve"> Көшбасшылық үлгілері, тұжырымдары және тәсілдері, көшбасшылық пен биліктің үйлесуі</w:t>
      </w:r>
      <w:r w:rsidR="001B45D1" w:rsidRPr="001B45D1">
        <w:rPr>
          <w:rFonts w:ascii="Times New Roman" w:hAnsi="Times New Roman" w:cs="Times New Roman"/>
          <w:color w:val="FF0000"/>
          <w:sz w:val="40"/>
          <w:szCs w:val="40"/>
          <w:lang w:val="kk-KZ"/>
        </w:rPr>
        <w:t xml:space="preserve">  </w:t>
      </w:r>
    </w:p>
    <w:p w14:paraId="53469E77" w14:textId="1BBB24CC" w:rsidR="00897C24" w:rsidRPr="001B45D1" w:rsidRDefault="00897C24" w:rsidP="00897C24">
      <w:pPr>
        <w:rPr>
          <w:rFonts w:ascii="Times New Roman" w:hAnsi="Times New Roman" w:cs="Times New Roman"/>
          <w:sz w:val="28"/>
          <w:szCs w:val="28"/>
          <w:lang w:val="kk-KZ"/>
        </w:rPr>
      </w:pPr>
      <w:r w:rsidRPr="001B45D1">
        <w:rPr>
          <w:rFonts w:ascii="Times New Roman" w:hAnsi="Times New Roman" w:cs="Times New Roman"/>
          <w:sz w:val="28"/>
          <w:szCs w:val="28"/>
          <w:lang w:val="kk-KZ"/>
        </w:rPr>
        <w:t xml:space="preserve">        </w:t>
      </w:r>
      <w:r w:rsidRPr="001B45D1">
        <w:rPr>
          <w:rFonts w:ascii="Times New Roman" w:hAnsi="Times New Roman" w:cs="Times New Roman"/>
          <w:color w:val="0070C0"/>
          <w:sz w:val="28"/>
          <w:szCs w:val="28"/>
          <w:highlight w:val="green"/>
          <w:lang w:val="kk-KZ"/>
        </w:rPr>
        <w:t>Дәріс мақсаты</w:t>
      </w:r>
      <w:r w:rsidRPr="001B45D1">
        <w:rPr>
          <w:rFonts w:ascii="Times New Roman" w:hAnsi="Times New Roman" w:cs="Times New Roman"/>
          <w:color w:val="0070C0"/>
          <w:sz w:val="28"/>
          <w:szCs w:val="28"/>
          <w:lang w:val="kk-KZ"/>
        </w:rPr>
        <w:t xml:space="preserve"> -</w:t>
      </w:r>
      <w:r w:rsidR="001B45D1" w:rsidRPr="001B45D1">
        <w:rPr>
          <w:rFonts w:ascii="Times New Roman" w:hAnsi="Times New Roman" w:cs="Times New Roman"/>
          <w:color w:val="0070C0"/>
          <w:sz w:val="28"/>
          <w:szCs w:val="28"/>
          <w:lang w:val="kk-KZ"/>
        </w:rPr>
        <w:t xml:space="preserve">студенттерге </w:t>
      </w:r>
      <w:r w:rsidR="001B45D1" w:rsidRPr="001B45D1">
        <w:rPr>
          <w:rFonts w:ascii="Times New Roman" w:eastAsia="Calibri" w:hAnsi="Times New Roman" w:cs="Times New Roman"/>
          <w:color w:val="0070C0"/>
          <w:sz w:val="28"/>
          <w:szCs w:val="28"/>
          <w:lang w:val="kk-KZ"/>
        </w:rPr>
        <w:t xml:space="preserve">билік және жеткшілік, олардың мінез құлықтарға әсері, </w:t>
      </w:r>
      <w:r w:rsidR="001B45D1" w:rsidRPr="001B45D1">
        <w:rPr>
          <w:rFonts w:ascii="Times New Roman" w:hAnsi="Times New Roman" w:cs="Times New Roman"/>
          <w:bCs/>
          <w:color w:val="0070C0"/>
          <w:sz w:val="28"/>
          <w:szCs w:val="28"/>
          <w:lang w:val="kk-KZ"/>
        </w:rPr>
        <w:t>көшбасшылық үлгілері, тұжырымдары және тәсілдері, көшбасшылық пен биліктің үйлесуін жүйелі түсіндіру</w:t>
      </w:r>
      <w:r w:rsidR="001B45D1" w:rsidRPr="001B45D1">
        <w:rPr>
          <w:rFonts w:ascii="Times New Roman" w:hAnsi="Times New Roman" w:cs="Times New Roman"/>
          <w:color w:val="0070C0"/>
          <w:sz w:val="28"/>
          <w:szCs w:val="28"/>
          <w:lang w:val="kk-KZ"/>
        </w:rPr>
        <w:t xml:space="preserve">  </w:t>
      </w:r>
    </w:p>
    <w:p w14:paraId="555C4AEF" w14:textId="57334D7C" w:rsidR="0004223A" w:rsidRPr="00F94F25" w:rsidRDefault="00F94F25" w:rsidP="00F94F25">
      <w:pPr>
        <w:jc w:val="both"/>
        <w:rPr>
          <w:rFonts w:ascii="Times New Roman" w:hAnsi="Times New Roman" w:cs="Times New Roman"/>
          <w:sz w:val="24"/>
          <w:szCs w:val="24"/>
          <w:lang w:val="kk-KZ"/>
        </w:rPr>
      </w:pPr>
      <w:r w:rsidRPr="00F94F25">
        <w:rPr>
          <w:rFonts w:ascii="Times New Roman" w:hAnsi="Times New Roman" w:cs="Times New Roman"/>
          <w:sz w:val="24"/>
          <w:szCs w:val="24"/>
          <w:lang w:val="kk-KZ"/>
        </w:rPr>
        <w:t>Биліктің негізгі міндеті — қоғамды басқарудың стратегиясын айқындап, дамудың негізгі бағыттары бойынша нақты шаралар қолдану, әлеуметтік процестерді шұғыл басқарып, дамудың орнықтылығы мен сындарлылығының маңызды өлшемдеріне бақылау орнату, ал ең басты принципі — оның заңдылығы (легитимділігі). Билік әлеуметтік құрылымның ең күрделі әлеуметтік және саяси қарым-қатынастарын қамтитын қоғамдық, ұжымдар мен олардың арасындағы қарым-қатынастарды қамтитын көпшілік немесе қауымдық және жеке адамдық, шағын топтық деңгейлерінде салтанат құрып, қызмет атқарады. Саясаттану ілімінде биліктің пайда болып, жүзеге асуының әр қилы пішімі зерделенеді. Ол басқару пішіміне орай — монархиялық (абсолюттік және конституциялық), республикалық (президенттік және парламенттік); мемлекет құрылысының пішіміне орай — унитарлық, федеративтік, конфедеративтік; саяси режиміне орай — тоталитарлық, авторитарлық және демократиялық; саяси ағымына орай консервативтік, неоконсервативтік, либералдық, неолибералдық, социал-демократиялық болуы мүмкін. Билікті заң шығарушы, атқарушы және сот қызметі тармақтарына бөлу жаңа дәуірдің үлкен теориялық жаңалығы болды. Олардың арасында тежеу мен тепе-теңдік жүйесінің болуы, яғни дербес билік тармақтарының өзара үйлесімділігін сақтау, олардың заңға бағынуын қамтамасыз ету принципі демократиялық, азаматтық қоғам орнатып, құқықтық мемлекет құруға берік негіз қалайды</w:t>
      </w:r>
    </w:p>
    <w:p w14:paraId="38B17095" w14:textId="26C57F99" w:rsidR="00F94F25" w:rsidRPr="00F94F25" w:rsidRDefault="00F94F25" w:rsidP="00F94F25">
      <w:pPr>
        <w:spacing w:after="0" w:line="240" w:lineRule="auto"/>
        <w:rPr>
          <w:rFonts w:ascii="Times New Roman" w:hAnsi="Times New Roman" w:cs="Times New Roman"/>
          <w:sz w:val="24"/>
          <w:szCs w:val="24"/>
          <w:lang w:val="kk-KZ"/>
        </w:rPr>
      </w:pPr>
      <w:bookmarkStart w:id="1" w:name="_Hlk153733325"/>
      <w:r w:rsidRPr="00F94F25">
        <w:rPr>
          <w:rFonts w:ascii="Times New Roman" w:hAnsi="Times New Roman" w:cs="Times New Roman"/>
          <w:sz w:val="24"/>
          <w:szCs w:val="24"/>
          <w:lang w:val="kk-KZ"/>
        </w:rPr>
        <w:t>Мемлекеттік билік - тікелей мемлекеттің өзі жүргізетін немесе өзінің атынан жүргізуге өкілеттілік беріп, өз жәрдемімен өзге бір ұйым, мекеме арқылы жүргізетін қоғамдық биліктің бір түрі, мемлекеттік басқару органдарының жиынтығы. Мемлекеттік билік өз қырын өзгелерге тану үшін мәжбүрлеу күштеріне арқа сүйейді. Мәжбүрлеу жоқ жерде Мемлекеттік билік те жоқ, мәжбүрлеу тек тарихи жағдайға және билік болмысына қарай басқа мазмұнда, әр түрлі нысанда көрініс береді. Сондай-ақ, Мемлекеттік билік қатынастары ырық жүргізу сипатында болады және өз құрылысына орай үстемдік пен бағыныштылық әрі жетекшілік пен мойынұсынушылықтан құрылады. Ол қызметіне қарай</w:t>
      </w:r>
    </w:p>
    <w:p w14:paraId="0A38E876" w14:textId="77777777" w:rsidR="00F94F25" w:rsidRPr="00F94F25" w:rsidRDefault="00F94F25" w:rsidP="00F94F25">
      <w:pPr>
        <w:spacing w:after="0" w:line="240" w:lineRule="auto"/>
        <w:rPr>
          <w:rFonts w:ascii="Times New Roman" w:hAnsi="Times New Roman" w:cs="Times New Roman"/>
          <w:sz w:val="24"/>
          <w:szCs w:val="24"/>
          <w:lang w:val="kk-KZ"/>
        </w:rPr>
      </w:pPr>
    </w:p>
    <w:p w14:paraId="443AB2A9"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заң шығарушы;</w:t>
      </w:r>
    </w:p>
    <w:p w14:paraId="1AE4D54A"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атқарушы;</w:t>
      </w:r>
    </w:p>
    <w:p w14:paraId="57D72DD4"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сот билігі</w:t>
      </w:r>
    </w:p>
    <w:p w14:paraId="750615D3"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болып бөлінеді. Билік объектісі мен субъектісінің қарым- қатынасына қарай</w:t>
      </w:r>
    </w:p>
    <w:p w14:paraId="05802A81" w14:textId="77777777" w:rsidR="00F94F25" w:rsidRPr="00F94F25" w:rsidRDefault="00F94F25" w:rsidP="00F94F25">
      <w:pPr>
        <w:spacing w:after="0" w:line="240" w:lineRule="auto"/>
        <w:rPr>
          <w:rFonts w:ascii="Times New Roman" w:hAnsi="Times New Roman" w:cs="Times New Roman"/>
          <w:sz w:val="24"/>
          <w:szCs w:val="24"/>
          <w:lang w:val="kk-KZ"/>
        </w:rPr>
      </w:pPr>
    </w:p>
    <w:p w14:paraId="20EB4B3E"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lastRenderedPageBreak/>
        <w:t>авторитарлық;</w:t>
      </w:r>
    </w:p>
    <w:p w14:paraId="7DB23BB9"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тоталитарлық;</w:t>
      </w:r>
    </w:p>
    <w:p w14:paraId="39AA1CDF"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демократиялық</w:t>
      </w:r>
    </w:p>
    <w:p w14:paraId="4E2269CF"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болып бөлінеді. Басқа қоғамдық билік түрлерінен ажыратуға негіз болатын Мемлекеттік биліктің белгілері мыналар:</w:t>
      </w:r>
    </w:p>
    <w:p w14:paraId="1941F907" w14:textId="77777777" w:rsidR="00F94F25" w:rsidRPr="00F94F25" w:rsidRDefault="00F94F25" w:rsidP="00F94F25">
      <w:pPr>
        <w:spacing w:after="0" w:line="240" w:lineRule="auto"/>
        <w:rPr>
          <w:rFonts w:ascii="Times New Roman" w:hAnsi="Times New Roman" w:cs="Times New Roman"/>
          <w:sz w:val="24"/>
          <w:szCs w:val="24"/>
          <w:lang w:val="kk-KZ"/>
        </w:rPr>
      </w:pPr>
    </w:p>
    <w:p w14:paraId="12FB3852"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пәрменінің бүкіл қоғамға жүруі,</w:t>
      </w:r>
    </w:p>
    <w:p w14:paraId="4AAC4CCC"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пәрменінің бүкіл қоғамға жүруі,</w:t>
      </w:r>
    </w:p>
    <w:p w14:paraId="4F0B11FD" w14:textId="77777777"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жария-саяси сипатта жүруі,</w:t>
      </w:r>
    </w:p>
    <w:p w14:paraId="6E340A69" w14:textId="76BDF59E" w:rsidR="00F94F25" w:rsidRPr="00F94F25" w:rsidRDefault="00F94F25" w:rsidP="00F94F25">
      <w:pPr>
        <w:spacing w:after="0" w:line="240" w:lineRule="auto"/>
        <w:rPr>
          <w:rFonts w:ascii="Times New Roman" w:hAnsi="Times New Roman" w:cs="Times New Roman"/>
          <w:sz w:val="24"/>
          <w:szCs w:val="24"/>
          <w:lang w:val="kk-KZ"/>
        </w:rPr>
      </w:pPr>
      <w:r w:rsidRPr="00F94F25">
        <w:rPr>
          <w:rFonts w:ascii="Times New Roman" w:hAnsi="Times New Roman" w:cs="Times New Roman"/>
          <w:sz w:val="24"/>
          <w:szCs w:val="24"/>
          <w:lang w:val="kk-KZ"/>
        </w:rPr>
        <w:t>мемлекеттік мәжбүрлеуге сүйенуі және арнайы адамдар - мемлекеттік қызметкерлер арқылы жүзеге асырылуы</w:t>
      </w:r>
    </w:p>
    <w:p w14:paraId="205CF1E8" w14:textId="77777777" w:rsidR="00F94F25" w:rsidRDefault="00F94F25" w:rsidP="0004223A">
      <w:pPr>
        <w:rPr>
          <w:rFonts w:ascii="Times New Roman" w:hAnsi="Times New Roman" w:cs="Times New Roman"/>
          <w:b/>
          <w:bCs/>
          <w:sz w:val="24"/>
          <w:szCs w:val="24"/>
          <w:lang w:val="kk-KZ"/>
        </w:rPr>
      </w:pPr>
    </w:p>
    <w:p w14:paraId="5FA7593D" w14:textId="77777777" w:rsidR="00F94F25" w:rsidRDefault="00F94F25" w:rsidP="0004223A">
      <w:pPr>
        <w:rPr>
          <w:rFonts w:ascii="Times New Roman" w:hAnsi="Times New Roman" w:cs="Times New Roman"/>
          <w:b/>
          <w:bCs/>
          <w:sz w:val="24"/>
          <w:szCs w:val="24"/>
          <w:lang w:val="kk-KZ"/>
        </w:rPr>
      </w:pPr>
    </w:p>
    <w:p w14:paraId="45A6C3DA" w14:textId="77777777" w:rsidR="00F94F25" w:rsidRDefault="00F94F25" w:rsidP="0004223A">
      <w:pPr>
        <w:rPr>
          <w:rFonts w:ascii="Times New Roman" w:hAnsi="Times New Roman" w:cs="Times New Roman"/>
          <w:b/>
          <w:bCs/>
          <w:sz w:val="24"/>
          <w:szCs w:val="24"/>
          <w:lang w:val="kk-KZ"/>
        </w:rPr>
      </w:pPr>
    </w:p>
    <w:p w14:paraId="17DCFAFC" w14:textId="32175F10" w:rsidR="0004223A" w:rsidRDefault="0004223A" w:rsidP="0004223A">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13954E1F" w14:textId="77777777" w:rsidR="0004223A" w:rsidRDefault="0004223A" w:rsidP="0004223A">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1E2B40E" w14:textId="77777777" w:rsidR="0004223A" w:rsidRDefault="0004223A" w:rsidP="0004223A">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1227126" w14:textId="77777777" w:rsidR="0004223A" w:rsidRDefault="0004223A" w:rsidP="0004223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315BA682" w14:textId="77777777" w:rsidR="0004223A" w:rsidRDefault="0004223A" w:rsidP="0004223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240F8BB1" w14:textId="77777777" w:rsidR="0004223A" w:rsidRDefault="0004223A" w:rsidP="0004223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036EBD34" w14:textId="77777777" w:rsidR="0004223A" w:rsidRDefault="0004223A" w:rsidP="0004223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4A5D1456" w14:textId="77777777" w:rsidR="0004223A" w:rsidRDefault="0004223A" w:rsidP="0004223A">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6FE1F3AB" w14:textId="77777777" w:rsidR="0004223A" w:rsidRDefault="0004223A" w:rsidP="0004223A">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4A4DCB73" w14:textId="77777777" w:rsidR="0004223A" w:rsidRDefault="0004223A" w:rsidP="0004223A">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2582DD03" w14:textId="77777777" w:rsidR="0004223A" w:rsidRDefault="0004223A" w:rsidP="0004223A">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28657496" w14:textId="77777777" w:rsidR="0004223A" w:rsidRDefault="0004223A" w:rsidP="0004223A">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573676AF" w14:textId="77777777" w:rsidR="0004223A" w:rsidRDefault="0004223A" w:rsidP="0004223A">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5F73E965" w14:textId="77777777" w:rsidR="0004223A" w:rsidRDefault="0004223A" w:rsidP="0004223A">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7CCDAF04" w14:textId="77777777" w:rsidR="0004223A" w:rsidRDefault="0004223A" w:rsidP="0004223A">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79C018CC" w14:textId="77777777" w:rsidR="0004223A" w:rsidRDefault="0004223A" w:rsidP="0004223A">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Михненко П.А. Теория организации и организационное поведение-М.: Синергия, 2019-192 с. https://ibooks.ru/products/366708?category_id=11974</w:t>
      </w:r>
    </w:p>
    <w:p w14:paraId="59843D20" w14:textId="77777777" w:rsidR="0004223A" w:rsidRDefault="0004223A" w:rsidP="0004223A">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4129C792" w14:textId="77777777" w:rsidR="0004223A" w:rsidRDefault="0004223A" w:rsidP="0004223A">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7ADA08CC" w14:textId="77777777" w:rsidR="0004223A" w:rsidRDefault="0004223A" w:rsidP="0004223A">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1990755E" w14:textId="77777777" w:rsidR="0004223A" w:rsidRDefault="0004223A" w:rsidP="0004223A">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55F36958" w14:textId="77777777" w:rsidR="0004223A" w:rsidRDefault="0004223A" w:rsidP="0004223A">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761D38C5" w14:textId="77777777" w:rsidR="0004223A" w:rsidRDefault="0004223A" w:rsidP="0004223A">
      <w:pPr>
        <w:spacing w:after="0" w:line="240" w:lineRule="auto"/>
        <w:rPr>
          <w:rFonts w:ascii="Times New Roman" w:hAnsi="Times New Roman" w:cs="Times New Roman"/>
          <w:color w:val="000000"/>
          <w:sz w:val="24"/>
          <w:szCs w:val="24"/>
          <w:shd w:val="clear" w:color="auto" w:fill="FFFFFF"/>
          <w:lang w:val="kk-KZ"/>
        </w:rPr>
      </w:pPr>
    </w:p>
    <w:p w14:paraId="5A17DBAB" w14:textId="77777777" w:rsidR="0004223A" w:rsidRDefault="0004223A" w:rsidP="0004223A">
      <w:pPr>
        <w:spacing w:after="0" w:line="240" w:lineRule="auto"/>
        <w:rPr>
          <w:rFonts w:ascii="Times New Roman" w:hAnsi="Times New Roman" w:cs="Times New Roman"/>
          <w:color w:val="000000"/>
          <w:sz w:val="24"/>
          <w:szCs w:val="24"/>
          <w:shd w:val="clear" w:color="auto" w:fill="FFFFFF"/>
          <w:lang w:val="kk-KZ"/>
        </w:rPr>
      </w:pPr>
    </w:p>
    <w:p w14:paraId="605323EF" w14:textId="77777777" w:rsidR="0004223A" w:rsidRDefault="0004223A" w:rsidP="0004223A">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7096687B" w14:textId="77777777" w:rsidR="0004223A" w:rsidRDefault="0004223A" w:rsidP="0004223A">
      <w:pPr>
        <w:rPr>
          <w:rFonts w:ascii="Times New Roman" w:hAnsi="Times New Roman" w:cs="Times New Roman"/>
          <w:color w:val="000000"/>
          <w:sz w:val="24"/>
          <w:szCs w:val="24"/>
          <w:shd w:val="clear" w:color="auto" w:fill="FFFFFF"/>
          <w:lang w:val="kk-KZ"/>
        </w:rPr>
      </w:pPr>
    </w:p>
    <w:p w14:paraId="55331CA9" w14:textId="77777777" w:rsidR="0004223A" w:rsidRDefault="0004223A" w:rsidP="0004223A">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24DF617A" w14:textId="77777777" w:rsidR="0004223A" w:rsidRDefault="0004223A" w:rsidP="0004223A">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28AB563F" w14:textId="77777777" w:rsidR="0004223A" w:rsidRDefault="0004223A" w:rsidP="0004223A">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501868F5" w14:textId="77777777" w:rsidR="0004223A" w:rsidRDefault="0004223A" w:rsidP="0004223A">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537F5013" w14:textId="77777777" w:rsidR="0004223A" w:rsidRDefault="0004223A" w:rsidP="0004223A">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562FD745" w14:textId="77777777" w:rsidR="0004223A" w:rsidRDefault="0004223A" w:rsidP="0004223A">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04626144" w14:textId="77777777" w:rsidR="0004223A" w:rsidRDefault="0004223A" w:rsidP="0004223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4D3A1018" w14:textId="77777777" w:rsidR="0004223A" w:rsidRDefault="0004223A" w:rsidP="0004223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478850DE" w14:textId="77777777" w:rsidR="0004223A" w:rsidRDefault="0004223A" w:rsidP="0004223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539340EB" w14:textId="77777777" w:rsidR="0004223A" w:rsidRDefault="0004223A" w:rsidP="0004223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532E6344" w14:textId="77777777" w:rsidR="0004223A" w:rsidRDefault="0004223A" w:rsidP="0004223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A3171F" w14:textId="77777777" w:rsidR="0004223A" w:rsidRDefault="0004223A" w:rsidP="0004223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CBADDEC" w14:textId="77777777" w:rsidR="0004223A" w:rsidRDefault="0004223A" w:rsidP="0004223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37E08286" w14:textId="77777777" w:rsidR="0004223A" w:rsidRDefault="0004223A" w:rsidP="0004223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1"/>
    </w:p>
    <w:p w14:paraId="16F97B76" w14:textId="77777777" w:rsidR="0004223A" w:rsidRDefault="0004223A">
      <w:pPr>
        <w:rPr>
          <w:lang w:val="kk-KZ"/>
        </w:rPr>
      </w:pPr>
    </w:p>
    <w:p w14:paraId="08E9CF68" w14:textId="77777777" w:rsidR="00B63F9F" w:rsidRDefault="00B63F9F">
      <w:pPr>
        <w:rPr>
          <w:lang w:val="kk-KZ"/>
        </w:rPr>
      </w:pPr>
    </w:p>
    <w:p w14:paraId="3476AB2F" w14:textId="77777777" w:rsidR="00B63F9F" w:rsidRDefault="00B63F9F" w:rsidP="00B63F9F">
      <w:pPr>
        <w:spacing w:after="0" w:line="240" w:lineRule="auto"/>
        <w:rPr>
          <w:rFonts w:ascii="Times New Roman" w:hAnsi="Times New Roman" w:cs="Times New Roman"/>
          <w:color w:val="FF0000"/>
          <w:sz w:val="20"/>
          <w:szCs w:val="20"/>
        </w:rPr>
      </w:pPr>
      <w:bookmarkStart w:id="2"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4791F035" w14:textId="77777777" w:rsidR="00B63F9F" w:rsidRDefault="00B63F9F" w:rsidP="00B63F9F">
      <w:pPr>
        <w:rPr>
          <w:rFonts w:ascii="Times New Roman" w:hAnsi="Times New Roman" w:cs="Times New Roman"/>
          <w:color w:val="000000"/>
          <w:sz w:val="24"/>
          <w:szCs w:val="24"/>
          <w:shd w:val="clear" w:color="auto" w:fill="FFFFFF"/>
          <w:lang w:val="kk-KZ"/>
        </w:rPr>
      </w:pPr>
    </w:p>
    <w:p w14:paraId="44B8FBB1" w14:textId="77777777" w:rsidR="00B63F9F" w:rsidRDefault="00B63F9F" w:rsidP="00B63F9F">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lastRenderedPageBreak/>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079C985C" w14:textId="77777777" w:rsidR="00B63F9F" w:rsidRDefault="00000000" w:rsidP="00B63F9F">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8" w:history="1">
        <w:r w:rsidR="00B63F9F">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1D8DB9D8" w14:textId="77777777" w:rsidR="00B63F9F" w:rsidRDefault="00B63F9F" w:rsidP="00B63F9F">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2"/>
    </w:p>
    <w:p w14:paraId="37546DBC" w14:textId="77777777" w:rsidR="00B63F9F" w:rsidRPr="00897C24" w:rsidRDefault="00B63F9F">
      <w:pPr>
        <w:rPr>
          <w:lang w:val="kk-KZ"/>
        </w:rPr>
      </w:pPr>
    </w:p>
    <w:sectPr w:rsidR="00B63F9F" w:rsidRPr="00897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14184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347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BC"/>
    <w:rsid w:val="0004223A"/>
    <w:rsid w:val="001632AF"/>
    <w:rsid w:val="001B45D1"/>
    <w:rsid w:val="00313BBC"/>
    <w:rsid w:val="00897C24"/>
    <w:rsid w:val="00B63F9F"/>
    <w:rsid w:val="00F9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F402"/>
  <w15:chartTrackingRefBased/>
  <w15:docId w15:val="{0B50B649-84D8-4F91-A46B-86E621EA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23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223A"/>
    <w:rPr>
      <w:color w:val="0000FF"/>
      <w:u w:val="single"/>
    </w:rPr>
  </w:style>
  <w:style w:type="paragraph" w:styleId="a4">
    <w:name w:val="List Paragraph"/>
    <w:basedOn w:val="a"/>
    <w:uiPriority w:val="34"/>
    <w:qFormat/>
    <w:rsid w:val="0004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38974">
      <w:bodyDiv w:val="1"/>
      <w:marLeft w:val="0"/>
      <w:marRight w:val="0"/>
      <w:marTop w:val="0"/>
      <w:marBottom w:val="0"/>
      <w:divBdr>
        <w:top w:val="none" w:sz="0" w:space="0" w:color="auto"/>
        <w:left w:val="none" w:sz="0" w:space="0" w:color="auto"/>
        <w:bottom w:val="none" w:sz="0" w:space="0" w:color="auto"/>
        <w:right w:val="none" w:sz="0" w:space="0" w:color="auto"/>
      </w:divBdr>
    </w:div>
    <w:div w:id="1100877047">
      <w:bodyDiv w:val="1"/>
      <w:marLeft w:val="0"/>
      <w:marRight w:val="0"/>
      <w:marTop w:val="0"/>
      <w:marBottom w:val="0"/>
      <w:divBdr>
        <w:top w:val="none" w:sz="0" w:space="0" w:color="auto"/>
        <w:left w:val="none" w:sz="0" w:space="0" w:color="auto"/>
        <w:bottom w:val="none" w:sz="0" w:space="0" w:color="auto"/>
        <w:right w:val="none" w:sz="0" w:space="0" w:color="auto"/>
      </w:divBdr>
    </w:div>
    <w:div w:id="19915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2023-12-17T13:29:00Z</dcterms:created>
  <dcterms:modified xsi:type="dcterms:W3CDTF">2024-01-05T13:31:00Z</dcterms:modified>
</cp:coreProperties>
</file>